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D" w:rsidRPr="00AB4DA8" w:rsidRDefault="00DC2FCD" w:rsidP="00DC2FCD">
      <w:pPr>
        <w:shd w:val="clear" w:color="auto" w:fill="E5DFA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0700"/>
          <w:sz w:val="18"/>
          <w:szCs w:val="18"/>
          <w:lang w:eastAsia="ru-RU"/>
        </w:rPr>
      </w:pPr>
      <w:bookmarkStart w:id="0" w:name="_GoBack"/>
      <w:bookmarkEnd w:id="0"/>
      <w:r w:rsidRPr="00BF2AC3">
        <w:rPr>
          <w:rFonts w:ascii="Times New Roman" w:eastAsia="Times New Roman" w:hAnsi="Times New Roman" w:cs="Times New Roman"/>
          <w:color w:val="460700"/>
          <w:sz w:val="28"/>
          <w:szCs w:val="28"/>
          <w:lang w:eastAsia="ru-RU"/>
        </w:rPr>
        <w:t xml:space="preserve">Карта коррупционных рисков и методов их устранения в </w:t>
      </w:r>
      <w:r w:rsidR="005324B6" w:rsidRPr="00BF2AC3">
        <w:rPr>
          <w:rFonts w:ascii="Times New Roman" w:eastAsia="Times New Roman" w:hAnsi="Times New Roman" w:cs="Times New Roman"/>
          <w:color w:val="460700"/>
          <w:sz w:val="28"/>
          <w:szCs w:val="28"/>
          <w:lang w:eastAsia="ru-RU"/>
        </w:rPr>
        <w:t>УСУ «Гродненская СДЮШОР № 3</w:t>
      </w:r>
      <w:r w:rsidRPr="00BF2AC3">
        <w:rPr>
          <w:rFonts w:ascii="Times New Roman" w:eastAsia="Times New Roman" w:hAnsi="Times New Roman" w:cs="Times New Roman"/>
          <w:color w:val="460700"/>
          <w:sz w:val="28"/>
          <w:szCs w:val="28"/>
          <w:lang w:eastAsia="ru-RU"/>
        </w:rPr>
        <w:t>»</w:t>
      </w:r>
    </w:p>
    <w:tbl>
      <w:tblPr>
        <w:tblW w:w="15276" w:type="dxa"/>
        <w:shd w:val="clear" w:color="auto" w:fill="E5DF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12"/>
        <w:gridCol w:w="5080"/>
        <w:gridCol w:w="1124"/>
        <w:gridCol w:w="5420"/>
      </w:tblGrid>
      <w:tr w:rsidR="00DC2FCD" w:rsidRPr="00AB4DA8" w:rsidTr="00DC2FC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</w:t>
            </w:r>
            <w:proofErr w:type="gram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proofErr w:type="spellStart"/>
            <w:r w:rsidRPr="00AB4DA8">
              <w:rPr>
                <w:rFonts w:ascii="Times New Roman" w:eastAsia="Times New Roman" w:hAnsi="Times New Roman" w:cs="Times New Roman"/>
                <w:b/>
                <w:bCs/>
                <w:color w:val="460700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B4DA8">
              <w:rPr>
                <w:rFonts w:ascii="Times New Roman" w:eastAsia="Times New Roman" w:hAnsi="Times New Roman" w:cs="Times New Roman"/>
                <w:b/>
                <w:bCs/>
                <w:color w:val="460700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b/>
                <w:bCs/>
                <w:color w:val="460700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b/>
                <w:bCs/>
                <w:color w:val="460700"/>
                <w:sz w:val="24"/>
                <w:szCs w:val="24"/>
                <w:lang w:eastAsia="ru-RU"/>
              </w:rPr>
              <w:t>Степень риска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b/>
                <w:bCs/>
                <w:color w:val="460700"/>
                <w:sz w:val="24"/>
                <w:szCs w:val="24"/>
                <w:lang w:eastAsia="ru-RU"/>
              </w:rPr>
              <w:t>Методы устранения коррупционных рисков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Организация деятельности</w:t>
            </w:r>
          </w:p>
          <w:p w:rsidR="00DC2FCD" w:rsidRPr="00AB4DA8" w:rsidRDefault="00AB4DA8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УСУ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Гродненская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 СДЮШОР № 3</w:t>
            </w:r>
            <w:r w:rsidR="00DC2FCD"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Соблюдение руководителями и специалистами всех уровней подчиненности требований антикоррупционного законодательства.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Ознакомление работников с мерами ответственности за совершение коррупционного правонарушения.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Работа со служебной информацией, персональными данными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Использование в личных (групповых)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Несанкционированный доступ к информационным ресурсам предприятия.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Анализ и оценка соблюдения работниками требований антикоррупционного законодательства.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Разработка и согласование проектов локальных нормативных актов, содержащих коррупционные факторы.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Разработка, согласование проектов локальных нормативных актов в целях создания привилегий для определенного круга субъектов.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Привлечение к разработке проектов локальных нормативных актов работников предприятия разных служб, компетентных по данным вопросам.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Разъяснение работникам предприятия: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- обязанности незамедлительно сообщить  нанимателю о склонении его к совершению коррупционного правонарушения;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Осуществление государственных закупок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Составление технических заданий на закупку.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Разработка технических характеристик под конкретного производителя.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 Выбор победителя процедуры закупки.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Исполнение контрактных обязательств поставщиком.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Повышение профессионального уровня специалистов, занимающихся вопросами закупок.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  Проработка и анализ экономической </w:t>
            </w: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целесообразности осуществляемой процедуры государственной закупки.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Привлечение к дисциплинарной ответственности руководителей структурных подразделений предприятия и принятие мер дисциплинарного воздействия к лицам, допустившим нарушения при подготовке технических заданий.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 взаиморасчетами по договорам.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BF2AC3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5</w:t>
            </w:r>
            <w:r w:rsidR="00DC2FCD"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BF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DC2FCD" w:rsidRPr="00AB4DA8" w:rsidRDefault="00DC2FCD" w:rsidP="00BF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использовании</w:t>
            </w:r>
            <w:proofErr w:type="gramEnd"/>
          </w:p>
          <w:p w:rsidR="00DC2FCD" w:rsidRPr="00AB4DA8" w:rsidRDefault="00DC2FCD" w:rsidP="00BF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бюджетных средств и</w:t>
            </w:r>
          </w:p>
          <w:p w:rsidR="00DC2FCD" w:rsidRPr="00AB4DA8" w:rsidRDefault="00DC2FCD" w:rsidP="00BF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средств, 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C2FCD" w:rsidRPr="00AB4DA8" w:rsidRDefault="00DC2FCD" w:rsidP="00BF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 доход</w:t>
            </w:r>
          </w:p>
          <w:p w:rsidR="00DC2FCD" w:rsidRPr="00AB4DA8" w:rsidRDefault="00DC2FCD" w:rsidP="00BF2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Нецелевое, неэффективное использование бюджетных средств и средств, от приносящей доход деятельности.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Привлечение к принятию решений представителей структурных подразделений.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Разъяснительная работа о мерах ответственности за совершение коррупционных правонарушений.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BF2AC3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6</w:t>
            </w:r>
            <w:r w:rsidR="00DC2FCD"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Оплата рабочего времени в случае отсутствия работника на рабочем месте.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Оплата рабочего времени работнику, который фактически не является работником предприятия и не выполняет свои должностные обязанности.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Своевременное предоставление списков работников  в обслуживающие банки для перечисления заработной платы на 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карт-счета</w:t>
            </w:r>
            <w:proofErr w:type="gram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 сотрудников.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требованиями законодательства Республики Беларусь и коллективными договорами.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Строгий контроль за трудовой и исполнительской дисциплиной, сроками перечисления заработной платы работникам.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BF2AC3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7</w:t>
            </w:r>
            <w:r w:rsidR="00DC2FCD"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Необоснованное отвлечение работников на различные виды работ, не предусмотренные их должностными обязанностями либо работы, связанные с личными потребностями должностного лица или его родственников.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Соблюдение трудового законодательства (выполнение должностных обязанностей, отработка рабочего времени, обоснованно выплаченная заработная плата и т.д.).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 Строгие меры дисциплинарной ответственности </w:t>
            </w: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вплоть до освобождения от занимаемой должности руководителя допустившего нарушение.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BF2AC3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8</w:t>
            </w:r>
            <w:r w:rsidR="00DC2FCD"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Необоснованные выплаты стимулирующего характера, вознаграждений, материальных помощей  руководителям и работникам предприятия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Выплата материальных помощей без наличия фактов, подтверждающих право на такие выплаты.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Установление необоснованных преимуще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ств пр</w:t>
            </w:r>
            <w:proofErr w:type="gram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и предоставлении материальной помощи.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Строгое соблюдение требований законодательства и локальных нормативных правовых актов.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При приеме заявлений о предоставлении материальной помощи требовать документы, подтверждающие обстоятельства, приведшие к материальным затруднениям.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Строгие меры дисциплинарной ответственности вплоть до освобождения от занимаемой должности.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Соблюдение принципов социальной справедливости, прозрачности и общедоступности решений комиссии для работников.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BF2AC3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Сохранность основных средств, материальных ценностей и денежных средств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Несвоевременная постановка на учет материальных ценностей и основных средств.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Умышленно досрочное списание основных средств, материальных ценностей и расходных материалов с бухгалтерского учета.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Отсутствие регулярного </w:t>
            </w:r>
            <w:proofErr w:type="gram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 наличием и сохранностью имущества.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Инвентаризация активов.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Осуществление финансово-хозяйственной деятельности в соответствии с законодательством.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Проведение анализа и причин возникновения недостачи, хищения и других потерь основных средств, материальных ценностей и денежных средств.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Проведение плановых и неплановых инвентаризаций основных средств, материальных ценностей и денежных средств.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Проведение внутрихозяйственного контроля, а также внешнего аудита финансово-хозяйственной деятельности.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Привлечение к дисциплинарной ответственности лиц, допустивших нарушения.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BF2A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lastRenderedPageBreak/>
              <w:t>1</w:t>
            </w:r>
            <w:r w:rsidR="00BF2AC3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0</w:t>
            </w: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Прием на работу сотрудников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BF2AC3" w:rsidRDefault="00DC2FCD" w:rsidP="00DC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0700"/>
                <w:sz w:val="24"/>
                <w:szCs w:val="18"/>
                <w:lang w:eastAsia="ru-RU"/>
              </w:rPr>
            </w:pPr>
            <w:r w:rsidRPr="00BF2AC3">
              <w:rPr>
                <w:rFonts w:ascii="Times New Roman" w:eastAsia="Times New Roman" w:hAnsi="Times New Roman" w:cs="Times New Roman"/>
                <w:color w:val="460700"/>
                <w:sz w:val="24"/>
                <w:szCs w:val="18"/>
                <w:lang w:eastAsia="ru-RU"/>
              </w:rPr>
              <w:t>Предоставление не предусмотренных законом преимуществ (семейственность, друзья или иные лица, с которыми связана личная заинтересованность)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Проведение нанимателем собеседования при приеме на работу.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Согласование с </w:t>
            </w:r>
            <w:r w:rsidR="00BF2AC3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Гродненским горисполкомом</w:t>
            </w: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 назначения на должности руководителя (заместителей руководителя), главного бухгалтера.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Ознакомление руководителей с мерами ответственности за совершение коррупционного правонарушения.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BF2A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1</w:t>
            </w:r>
            <w:r w:rsidR="00BF2AC3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1</w:t>
            </w: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Проведение квалификационных экзаменов работников по присвоению квалификационных категорий, аттестации на соответствие занимаемой должности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Необъективная оценка деятельности работников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DC2FCD" w:rsidRPr="00AB4DA8" w:rsidRDefault="00DC2FCD" w:rsidP="00BF2AC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Ознакомление членов комиссии с мерами ответственности за совершение коррупционного правонарушения.</w:t>
            </w:r>
          </w:p>
        </w:tc>
      </w:tr>
      <w:tr w:rsidR="00DC2FCD" w:rsidRPr="00AB4DA8" w:rsidTr="00DC2FC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BF2A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1</w:t>
            </w:r>
            <w:r w:rsidR="00BF2AC3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2</w:t>
            </w: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Обращения граждан и юридических лиц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 xml:space="preserve">Сообщение о коррупционных проявлениях в письменных обращениях, в </w:t>
            </w:r>
            <w:proofErr w:type="spellStart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т.ч</w:t>
            </w:r>
            <w:proofErr w:type="spellEnd"/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. поступивших в ходе личного приема.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Нарушение установленного порядка рассмотрения обращений граждан и юридических лиц.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Соблюдение установленного порядка и сроков рассмотрения обращения граждан и юридических лиц.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 Постоянный мониторинг обращений граждан и юридических лиц на предмет наличия сведений о коррупционных проявлениях.</w:t>
            </w:r>
          </w:p>
          <w:p w:rsidR="00DC2FCD" w:rsidRPr="00AB4DA8" w:rsidRDefault="00DC2FCD" w:rsidP="00DC2FC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60700"/>
                <w:sz w:val="18"/>
                <w:szCs w:val="18"/>
                <w:lang w:eastAsia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460700"/>
                <w:sz w:val="24"/>
                <w:szCs w:val="24"/>
                <w:lang w:eastAsia="ru-RU"/>
              </w:rPr>
              <w:t>Привлечение к дисциплинарной ответственности лиц, допустивших нарушения.</w:t>
            </w:r>
          </w:p>
        </w:tc>
      </w:tr>
    </w:tbl>
    <w:p w:rsidR="0049612B" w:rsidRDefault="0049612B"/>
    <w:sectPr w:rsidR="0049612B" w:rsidSect="00BF2AC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4"/>
    <w:rsid w:val="0003329B"/>
    <w:rsid w:val="000A1B75"/>
    <w:rsid w:val="0049612B"/>
    <w:rsid w:val="004A3B64"/>
    <w:rsid w:val="005324B6"/>
    <w:rsid w:val="00AB4DA8"/>
    <w:rsid w:val="00BF2AC3"/>
    <w:rsid w:val="00D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FCD"/>
    <w:rPr>
      <w:b/>
      <w:bCs/>
    </w:rPr>
  </w:style>
  <w:style w:type="paragraph" w:styleId="a4">
    <w:name w:val="Normal (Web)"/>
    <w:basedOn w:val="a"/>
    <w:uiPriority w:val="99"/>
    <w:unhideWhenUsed/>
    <w:rsid w:val="00DC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FCD"/>
    <w:rPr>
      <w:b/>
      <w:bCs/>
    </w:rPr>
  </w:style>
  <w:style w:type="paragraph" w:styleId="a4">
    <w:name w:val="Normal (Web)"/>
    <w:basedOn w:val="a"/>
    <w:uiPriority w:val="99"/>
    <w:unhideWhenUsed/>
    <w:rsid w:val="00DC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2020-11-30T11:49:00Z</cp:lastPrinted>
  <dcterms:created xsi:type="dcterms:W3CDTF">2020-12-01T08:57:00Z</dcterms:created>
  <dcterms:modified xsi:type="dcterms:W3CDTF">2020-12-01T08:57:00Z</dcterms:modified>
</cp:coreProperties>
</file>